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3" w:rsidRDefault="008F1723" w:rsidP="008F17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1723" w:rsidRDefault="008F1723" w:rsidP="008F17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Кайгородова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8F1723" w:rsidRDefault="008F1723" w:rsidP="008F1723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24"/>
        </w:rPr>
      </w:pPr>
    </w:p>
    <w:p w:rsidR="008F1723" w:rsidRDefault="008F1723" w:rsidP="008F172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кадастровой палате можно запросить копии документов.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 может запросить копию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копии документов могут запросить правообладатели или их законные представители (физические и юридические лица, имеющие доверенность от правообладателя или его законного представителя).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Размеры платы за предоставление копий документов различаются в зависимости от вида запрашиваемого документа, от статуса лица (юридическое или физическое), а также от формы запроса (в электронном виде или на бумажном носителе) и регламентируются Приказом Минэкономразвития РФ от 10.05.2016 № 291 "Об установлении размеров платы за предоставление сведений, содержащихся в Едином государственном реестре недвижимости".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Например, стоимость копии договора или иного документа, выражающего содержание односторонней сделки, совершенной в простой письменной форме в виде бумажного документа с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оставит для физического лица 3</w:t>
      </w:r>
      <w:r w:rsidR="006A6F5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, а для юридического 950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 рублей, тогда как в виде электрон</w:t>
      </w:r>
      <w:r w:rsidR="006A6F5D">
        <w:rPr>
          <w:rFonts w:ascii="Times New Roman" w:hAnsi="Times New Roman" w:cs="Times New Roman"/>
          <w:color w:val="000000"/>
          <w:sz w:val="24"/>
          <w:szCs w:val="24"/>
        </w:rPr>
        <w:t xml:space="preserve">ного документа цена составит 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физического лица 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для юридического 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  <w:r w:rsidRPr="006A6F5D">
        <w:rPr>
          <w:rFonts w:ascii="Times New Roman" w:hAnsi="Times New Roman" w:cs="Times New Roman"/>
          <w:color w:val="000000"/>
          <w:sz w:val="24"/>
          <w:szCs w:val="24"/>
        </w:rPr>
        <w:t>Копия межевого плана, технического плана, разрешения на ввод объекта обойдется в виде бумажного документа физическому лицу в 1500, а юридическому в 4500 рублей. В виде электронного документа цена такой копии составит 500 и 950 рублей соответственно.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Между тем бесплатно получить с</w:t>
      </w:r>
      <w:bookmarkStart w:id="0" w:name="_GoBack"/>
      <w:bookmarkEnd w:id="0"/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ведения, содержащиеся в ЕГРН, могут правоохранительные органы, суды, судебные приставы-исполнители, органы исполнительной власти, Банк России, государственные внебюджетные фонды, органы государственной власти 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РФ, органы местного самоуправления, а также нотариусы в связи с совершаемыми нотариальными действиями и арбитражные (конкурсные) управляющие в деле о банкротстве.</w:t>
      </w:r>
    </w:p>
    <w:p w:rsidR="008F1723" w:rsidRDefault="008F1723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E59" w:rsidRDefault="007F6E59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6F5D" w:rsidSect="008F17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0E"/>
    <w:rsid w:val="003033B8"/>
    <w:rsid w:val="00451C57"/>
    <w:rsid w:val="00564CC4"/>
    <w:rsid w:val="006A6F5D"/>
    <w:rsid w:val="0077747A"/>
    <w:rsid w:val="007F6E59"/>
    <w:rsid w:val="008F1723"/>
    <w:rsid w:val="00D5690E"/>
    <w:rsid w:val="00E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Kalmairova</cp:lastModifiedBy>
  <cp:revision>7</cp:revision>
  <cp:lastPrinted>2017-10-05T06:57:00Z</cp:lastPrinted>
  <dcterms:created xsi:type="dcterms:W3CDTF">2017-09-26T04:38:00Z</dcterms:created>
  <dcterms:modified xsi:type="dcterms:W3CDTF">2017-10-12T06:11:00Z</dcterms:modified>
</cp:coreProperties>
</file>